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BFB" w:rsidRDefault="00CE3BFB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CE3BFB" w:rsidRDefault="00CE3BFB">
      <w:pPr>
        <w:pStyle w:val="ConsPlusNormal"/>
        <w:jc w:val="both"/>
        <w:outlineLvl w:val="0"/>
      </w:pPr>
    </w:p>
    <w:p w:rsidR="00CE3BFB" w:rsidRDefault="00CE3BFB">
      <w:pPr>
        <w:pStyle w:val="ConsPlusTitle"/>
        <w:jc w:val="center"/>
        <w:outlineLvl w:val="0"/>
      </w:pPr>
      <w:r>
        <w:t>АДМИНИСТРАЦИЯ ГОРОДА ПЕРМИ</w:t>
      </w:r>
    </w:p>
    <w:p w:rsidR="00CE3BFB" w:rsidRDefault="00CE3BFB">
      <w:pPr>
        <w:pStyle w:val="ConsPlusTitle"/>
        <w:jc w:val="center"/>
      </w:pPr>
    </w:p>
    <w:p w:rsidR="00CE3BFB" w:rsidRDefault="00CE3BFB">
      <w:pPr>
        <w:pStyle w:val="ConsPlusTitle"/>
        <w:jc w:val="center"/>
      </w:pPr>
      <w:r>
        <w:t>ПОСТАНОВЛЕНИЕ</w:t>
      </w:r>
    </w:p>
    <w:p w:rsidR="00CE3BFB" w:rsidRDefault="00CE3BFB">
      <w:pPr>
        <w:pStyle w:val="ConsPlusTitle"/>
        <w:jc w:val="center"/>
      </w:pPr>
      <w:r>
        <w:t>от 17 июля 2017 г. N 543</w:t>
      </w:r>
    </w:p>
    <w:p w:rsidR="00CE3BFB" w:rsidRDefault="00CE3BFB">
      <w:pPr>
        <w:pStyle w:val="ConsPlusTitle"/>
        <w:jc w:val="center"/>
      </w:pPr>
    </w:p>
    <w:p w:rsidR="00CE3BFB" w:rsidRDefault="00CE3BFB">
      <w:pPr>
        <w:pStyle w:val="ConsPlusTitle"/>
        <w:jc w:val="center"/>
      </w:pPr>
      <w:r>
        <w:t>О СОЗДАНИИ РАБОЧЕЙ ГРУППЫ ПО РЕАЛИЗАЦИИ ГЕНЕРАЛЬНОГО ПЛАНА</w:t>
      </w:r>
    </w:p>
    <w:p w:rsidR="00CE3BFB" w:rsidRDefault="00CE3BFB">
      <w:pPr>
        <w:pStyle w:val="ConsPlusTitle"/>
        <w:jc w:val="center"/>
      </w:pPr>
      <w:r>
        <w:t>ГОРОДА ПЕРМИ</w:t>
      </w:r>
    </w:p>
    <w:p w:rsidR="00CE3BFB" w:rsidRDefault="00CE3BF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CE3BF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E3BFB" w:rsidRDefault="00CE3BFB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E3BFB" w:rsidRDefault="00CE3BFB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E3BFB" w:rsidRDefault="00CE3BF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E3BFB" w:rsidRDefault="00CE3BF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27.09.2017 </w:t>
            </w:r>
            <w:hyperlink r:id="rId5">
              <w:r>
                <w:rPr>
                  <w:color w:val="0000FF"/>
                </w:rPr>
                <w:t>N 771</w:t>
              </w:r>
            </w:hyperlink>
            <w:r>
              <w:rPr>
                <w:color w:val="392C69"/>
              </w:rPr>
              <w:t>,</w:t>
            </w:r>
          </w:p>
          <w:p w:rsidR="00CE3BFB" w:rsidRDefault="00CE3BF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08.11.2017 </w:t>
            </w:r>
            <w:hyperlink r:id="rId6">
              <w:r>
                <w:rPr>
                  <w:color w:val="0000FF"/>
                </w:rPr>
                <w:t>N 1015</w:t>
              </w:r>
            </w:hyperlink>
            <w:r>
              <w:rPr>
                <w:color w:val="392C69"/>
              </w:rPr>
              <w:t xml:space="preserve">, от 22.02.2018 </w:t>
            </w:r>
            <w:hyperlink r:id="rId7">
              <w:r>
                <w:rPr>
                  <w:color w:val="0000FF"/>
                </w:rPr>
                <w:t>N 105</w:t>
              </w:r>
            </w:hyperlink>
            <w:r>
              <w:rPr>
                <w:color w:val="392C69"/>
              </w:rPr>
              <w:t xml:space="preserve">, от 05.12.2018 </w:t>
            </w:r>
            <w:hyperlink r:id="rId8">
              <w:r>
                <w:rPr>
                  <w:color w:val="0000FF"/>
                </w:rPr>
                <w:t>N 955</w:t>
              </w:r>
            </w:hyperlink>
            <w:r>
              <w:rPr>
                <w:color w:val="392C69"/>
              </w:rPr>
              <w:t>,</w:t>
            </w:r>
          </w:p>
          <w:p w:rsidR="00CE3BFB" w:rsidRDefault="00CE3BF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16.04.2019 </w:t>
            </w:r>
            <w:hyperlink r:id="rId9">
              <w:r>
                <w:rPr>
                  <w:color w:val="0000FF"/>
                </w:rPr>
                <w:t>N 102-П</w:t>
              </w:r>
            </w:hyperlink>
            <w:r>
              <w:rPr>
                <w:color w:val="392C69"/>
              </w:rPr>
              <w:t xml:space="preserve">, от 23.12.2019 </w:t>
            </w:r>
            <w:hyperlink r:id="rId10">
              <w:r>
                <w:rPr>
                  <w:color w:val="0000FF"/>
                </w:rPr>
                <w:t>N 1041</w:t>
              </w:r>
            </w:hyperlink>
            <w:r>
              <w:rPr>
                <w:color w:val="392C69"/>
              </w:rPr>
              <w:t xml:space="preserve">, от 25.03.2021 </w:t>
            </w:r>
            <w:hyperlink r:id="rId11">
              <w:r>
                <w:rPr>
                  <w:color w:val="0000FF"/>
                </w:rPr>
                <w:t>N 195</w:t>
              </w:r>
            </w:hyperlink>
            <w:r>
              <w:rPr>
                <w:color w:val="392C69"/>
              </w:rPr>
              <w:t>,</w:t>
            </w:r>
          </w:p>
          <w:p w:rsidR="00CE3BFB" w:rsidRDefault="00CE3BF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26.09.2022 </w:t>
            </w:r>
            <w:hyperlink r:id="rId12">
              <w:r>
                <w:rPr>
                  <w:color w:val="0000FF"/>
                </w:rPr>
                <w:t>N 856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E3BFB" w:rsidRDefault="00CE3BFB">
            <w:pPr>
              <w:pStyle w:val="ConsPlusNormal"/>
            </w:pPr>
          </w:p>
        </w:tc>
      </w:tr>
    </w:tbl>
    <w:p w:rsidR="00CE3BFB" w:rsidRDefault="00CE3BFB">
      <w:pPr>
        <w:pStyle w:val="ConsPlusNormal"/>
        <w:jc w:val="both"/>
      </w:pPr>
    </w:p>
    <w:p w:rsidR="00CE3BFB" w:rsidRDefault="00CE3BFB">
      <w:pPr>
        <w:pStyle w:val="ConsPlusNormal"/>
        <w:ind w:firstLine="540"/>
        <w:jc w:val="both"/>
      </w:pPr>
      <w:r>
        <w:t xml:space="preserve">На основании </w:t>
      </w:r>
      <w:hyperlink r:id="rId13">
        <w:r>
          <w:rPr>
            <w:color w:val="0000FF"/>
          </w:rPr>
          <w:t>статьи 16</w:t>
        </w:r>
      </w:hyperlink>
      <w:r>
        <w:t xml:space="preserve"> Федерального закона от 6 октября 2003 г. N 131-ФЗ "Об общих принципах организации местного самоуправления в Российской Федерации", в целях реализации Генерального </w:t>
      </w:r>
      <w:hyperlink r:id="rId14">
        <w:r>
          <w:rPr>
            <w:color w:val="0000FF"/>
          </w:rPr>
          <w:t>плана</w:t>
        </w:r>
      </w:hyperlink>
      <w:r>
        <w:t xml:space="preserve"> города Перми, обеспечения координации действий функциональных и территориальных органов, функциональных подразделений администрации города Перми администрация города Перми постановляет:</w:t>
      </w:r>
    </w:p>
    <w:p w:rsidR="00CE3BFB" w:rsidRDefault="00CE3BFB">
      <w:pPr>
        <w:pStyle w:val="ConsPlusNormal"/>
        <w:jc w:val="both"/>
      </w:pPr>
    </w:p>
    <w:p w:rsidR="00CE3BFB" w:rsidRDefault="00CE3BFB">
      <w:pPr>
        <w:pStyle w:val="ConsPlusNormal"/>
        <w:ind w:firstLine="540"/>
        <w:jc w:val="both"/>
      </w:pPr>
      <w:r>
        <w:t>1. Создать рабочую группу по реализации Генерального плана города Перми.</w:t>
      </w:r>
    </w:p>
    <w:p w:rsidR="00CE3BFB" w:rsidRDefault="00CE3BFB">
      <w:pPr>
        <w:pStyle w:val="ConsPlusNormal"/>
        <w:spacing w:before="220"/>
        <w:ind w:firstLine="540"/>
        <w:jc w:val="both"/>
      </w:pPr>
      <w:r>
        <w:t>2. Утвердить прилагаемые:</w:t>
      </w:r>
    </w:p>
    <w:p w:rsidR="00CE3BFB" w:rsidRDefault="00CE3BFB">
      <w:pPr>
        <w:pStyle w:val="ConsPlusNormal"/>
        <w:spacing w:before="220"/>
        <w:ind w:firstLine="540"/>
        <w:jc w:val="both"/>
      </w:pPr>
      <w:r>
        <w:t xml:space="preserve">2.1. </w:t>
      </w:r>
      <w:hyperlink w:anchor="P37">
        <w:r>
          <w:rPr>
            <w:color w:val="0000FF"/>
          </w:rPr>
          <w:t>Положение</w:t>
        </w:r>
      </w:hyperlink>
      <w:r>
        <w:t xml:space="preserve"> о рабочей группе по реализации Генерального плана города Перми;</w:t>
      </w:r>
    </w:p>
    <w:p w:rsidR="00CE3BFB" w:rsidRDefault="00CE3BFB">
      <w:pPr>
        <w:pStyle w:val="ConsPlusNormal"/>
        <w:spacing w:before="220"/>
        <w:ind w:firstLine="540"/>
        <w:jc w:val="both"/>
      </w:pPr>
      <w:r>
        <w:t xml:space="preserve">2.2. </w:t>
      </w:r>
      <w:hyperlink w:anchor="P129">
        <w:r>
          <w:rPr>
            <w:color w:val="0000FF"/>
          </w:rPr>
          <w:t>состав</w:t>
        </w:r>
      </w:hyperlink>
      <w:r>
        <w:t xml:space="preserve"> рабочей группы по реализации Генерального плана города Перми.</w:t>
      </w:r>
    </w:p>
    <w:p w:rsidR="00CE3BFB" w:rsidRDefault="00CE3BFB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со дня официального размещения (опубликования) на официальном сайте муниципального образования город Пермь в информационно-телекоммуникационной сети Интернет.</w:t>
      </w:r>
    </w:p>
    <w:p w:rsidR="00CE3BFB" w:rsidRDefault="00CE3BFB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разместить (опубликовать) настоящее Постановление на официальном сайте муниципального образования город Пермь в информационно-телекоммуникационной сети Интернет.</w:t>
      </w:r>
    </w:p>
    <w:p w:rsidR="00CE3BFB" w:rsidRDefault="00CE3BFB">
      <w:pPr>
        <w:pStyle w:val="ConsPlusNormal"/>
        <w:spacing w:before="220"/>
        <w:ind w:firstLine="540"/>
        <w:jc w:val="both"/>
      </w:pPr>
      <w:r>
        <w:t>5.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CE3BFB" w:rsidRDefault="00CE3BFB">
      <w:pPr>
        <w:pStyle w:val="ConsPlusNormal"/>
        <w:spacing w:before="220"/>
        <w:ind w:firstLine="540"/>
        <w:jc w:val="both"/>
      </w:pPr>
      <w:r>
        <w:t>6. Контроль за исполнением настоящего Постановления возложить на заместителя главы администрации города Перми - начальника департамента градостроительства и архитектуры администрации города Перми Ярославцева А.Г.</w:t>
      </w:r>
    </w:p>
    <w:p w:rsidR="00CE3BFB" w:rsidRDefault="00CE3BFB">
      <w:pPr>
        <w:pStyle w:val="ConsPlusNormal"/>
        <w:jc w:val="both"/>
      </w:pPr>
    </w:p>
    <w:p w:rsidR="00CE3BFB" w:rsidRDefault="00CE3BFB">
      <w:pPr>
        <w:pStyle w:val="ConsPlusNormal"/>
        <w:jc w:val="right"/>
      </w:pPr>
      <w:r>
        <w:t>Глава города Перми</w:t>
      </w:r>
    </w:p>
    <w:p w:rsidR="00CE3BFB" w:rsidRDefault="00CE3BFB">
      <w:pPr>
        <w:pStyle w:val="ConsPlusNormal"/>
        <w:jc w:val="right"/>
      </w:pPr>
      <w:r>
        <w:t>Д.И.САМОЙЛОВ</w:t>
      </w:r>
    </w:p>
    <w:p w:rsidR="00CE3BFB" w:rsidRDefault="00CE3BFB">
      <w:pPr>
        <w:pStyle w:val="ConsPlusNormal"/>
        <w:jc w:val="both"/>
      </w:pPr>
    </w:p>
    <w:p w:rsidR="00CE3BFB" w:rsidRDefault="00CE3BFB">
      <w:pPr>
        <w:pStyle w:val="ConsPlusNormal"/>
        <w:jc w:val="both"/>
      </w:pPr>
    </w:p>
    <w:p w:rsidR="00CE3BFB" w:rsidRDefault="00CE3BFB">
      <w:pPr>
        <w:pStyle w:val="ConsPlusNormal"/>
        <w:jc w:val="both"/>
      </w:pPr>
    </w:p>
    <w:p w:rsidR="00CE3BFB" w:rsidRDefault="00CE3BFB">
      <w:pPr>
        <w:pStyle w:val="ConsPlusNormal"/>
        <w:jc w:val="both"/>
      </w:pPr>
    </w:p>
    <w:p w:rsidR="00CE3BFB" w:rsidRDefault="00CE3BFB">
      <w:pPr>
        <w:pStyle w:val="ConsPlusNormal"/>
        <w:jc w:val="both"/>
      </w:pPr>
    </w:p>
    <w:p w:rsidR="00CE3BFB" w:rsidRDefault="00CE3BFB">
      <w:pPr>
        <w:pStyle w:val="ConsPlusNormal"/>
        <w:jc w:val="right"/>
        <w:outlineLvl w:val="0"/>
      </w:pPr>
      <w:r>
        <w:t>УТВЕРЖДЕНО</w:t>
      </w:r>
    </w:p>
    <w:p w:rsidR="00CE3BFB" w:rsidRDefault="00CE3BFB">
      <w:pPr>
        <w:pStyle w:val="ConsPlusNormal"/>
        <w:jc w:val="right"/>
      </w:pPr>
      <w:r>
        <w:t>Постановлением</w:t>
      </w:r>
    </w:p>
    <w:p w:rsidR="00CE3BFB" w:rsidRDefault="00CE3BFB">
      <w:pPr>
        <w:pStyle w:val="ConsPlusNormal"/>
        <w:jc w:val="right"/>
      </w:pPr>
      <w:r>
        <w:t>администрации города Перми</w:t>
      </w:r>
    </w:p>
    <w:p w:rsidR="00CE3BFB" w:rsidRDefault="00CE3BFB">
      <w:pPr>
        <w:pStyle w:val="ConsPlusNormal"/>
        <w:jc w:val="right"/>
      </w:pPr>
      <w:r>
        <w:t>от 17.07.2017 N 543</w:t>
      </w:r>
    </w:p>
    <w:p w:rsidR="00CE3BFB" w:rsidRDefault="00CE3BFB">
      <w:pPr>
        <w:pStyle w:val="ConsPlusNormal"/>
        <w:jc w:val="both"/>
      </w:pPr>
    </w:p>
    <w:p w:rsidR="00CE3BFB" w:rsidRDefault="00CE3BFB">
      <w:pPr>
        <w:pStyle w:val="ConsPlusTitle"/>
        <w:jc w:val="center"/>
      </w:pPr>
      <w:bookmarkStart w:id="0" w:name="P37"/>
      <w:bookmarkEnd w:id="0"/>
      <w:r>
        <w:t>ПОЛОЖЕНИЕ</w:t>
      </w:r>
    </w:p>
    <w:p w:rsidR="00CE3BFB" w:rsidRDefault="00CE3BFB">
      <w:pPr>
        <w:pStyle w:val="ConsPlusTitle"/>
        <w:jc w:val="center"/>
      </w:pPr>
      <w:r>
        <w:t>О РАБОЧЕЙ ГРУППЕ ПО РЕАЛИЗАЦИИ ГЕНЕРАЛЬНОГО ПЛАНА ГОРОДА</w:t>
      </w:r>
    </w:p>
    <w:p w:rsidR="00CE3BFB" w:rsidRDefault="00CE3BFB">
      <w:pPr>
        <w:pStyle w:val="ConsPlusTitle"/>
        <w:jc w:val="center"/>
      </w:pPr>
      <w:r>
        <w:t>ПЕРМИ</w:t>
      </w:r>
    </w:p>
    <w:p w:rsidR="00CE3BFB" w:rsidRDefault="00CE3BF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CE3BF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E3BFB" w:rsidRDefault="00CE3BFB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E3BFB" w:rsidRDefault="00CE3BFB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E3BFB" w:rsidRDefault="00CE3BF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E3BFB" w:rsidRDefault="00CE3BF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22.02.2018 </w:t>
            </w:r>
            <w:hyperlink r:id="rId15">
              <w:r>
                <w:rPr>
                  <w:color w:val="0000FF"/>
                </w:rPr>
                <w:t>N 105</w:t>
              </w:r>
            </w:hyperlink>
            <w:r>
              <w:rPr>
                <w:color w:val="392C69"/>
              </w:rPr>
              <w:t>,</w:t>
            </w:r>
          </w:p>
          <w:p w:rsidR="00CE3BFB" w:rsidRDefault="00CE3BF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05.12.2018 </w:t>
            </w:r>
            <w:hyperlink r:id="rId16">
              <w:r>
                <w:rPr>
                  <w:color w:val="0000FF"/>
                </w:rPr>
                <w:t>N 955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E3BFB" w:rsidRDefault="00CE3BFB">
            <w:pPr>
              <w:pStyle w:val="ConsPlusNormal"/>
            </w:pPr>
          </w:p>
        </w:tc>
      </w:tr>
    </w:tbl>
    <w:p w:rsidR="00CE3BFB" w:rsidRDefault="00CE3BFB">
      <w:pPr>
        <w:pStyle w:val="ConsPlusNormal"/>
        <w:jc w:val="both"/>
      </w:pPr>
    </w:p>
    <w:p w:rsidR="00CE3BFB" w:rsidRDefault="00CE3BFB">
      <w:pPr>
        <w:pStyle w:val="ConsPlusTitle"/>
        <w:jc w:val="center"/>
        <w:outlineLvl w:val="1"/>
      </w:pPr>
      <w:r>
        <w:t>I. Общие положения</w:t>
      </w:r>
    </w:p>
    <w:p w:rsidR="00CE3BFB" w:rsidRDefault="00CE3BFB">
      <w:pPr>
        <w:pStyle w:val="ConsPlusNormal"/>
        <w:jc w:val="both"/>
      </w:pPr>
    </w:p>
    <w:p w:rsidR="00CE3BFB" w:rsidRDefault="00CE3BFB">
      <w:pPr>
        <w:pStyle w:val="ConsPlusNormal"/>
        <w:ind w:firstLine="540"/>
        <w:jc w:val="both"/>
      </w:pPr>
      <w:r>
        <w:t xml:space="preserve">1.1. Рабочая группа по реализации Генерального плана города Перми (далее - рабочая группа) является постоянно действующим коллегиальным органом, созданным на срок реализации Генерального </w:t>
      </w:r>
      <w:hyperlink r:id="rId17">
        <w:r>
          <w:rPr>
            <w:color w:val="0000FF"/>
          </w:rPr>
          <w:t>плана</w:t>
        </w:r>
      </w:hyperlink>
      <w:r>
        <w:t xml:space="preserve"> города Перми в целях его успешной реализации, координации деятельности функциональных и территориальных органов, функциональных подразделений администрации города Перми.</w:t>
      </w:r>
    </w:p>
    <w:p w:rsidR="00CE3BFB" w:rsidRDefault="00CE3BFB">
      <w:pPr>
        <w:pStyle w:val="ConsPlusNormal"/>
        <w:spacing w:before="220"/>
        <w:ind w:firstLine="540"/>
        <w:jc w:val="both"/>
      </w:pPr>
      <w:r>
        <w:t xml:space="preserve">1.2. Рабочая группа в своей деятельности руководствуется научно-исследовательской работой "Предложения к проекту Генерального плана "Стратегический мастер-план города Перми", указанной в </w:t>
      </w:r>
      <w:hyperlink r:id="rId18">
        <w:r>
          <w:rPr>
            <w:color w:val="0000FF"/>
          </w:rPr>
          <w:t>пункте 13 главы 1</w:t>
        </w:r>
      </w:hyperlink>
      <w:r>
        <w:t xml:space="preserve"> Генерального плана города Перми, Генеральным планом города Перми, утвержденным решением Пермской городской Думы от 17 декабря 2010 г. N 205 (далее - Генеральный план), </w:t>
      </w:r>
      <w:hyperlink r:id="rId19">
        <w:r>
          <w:rPr>
            <w:color w:val="0000FF"/>
          </w:rPr>
          <w:t>Уставом</w:t>
        </w:r>
      </w:hyperlink>
      <w:r>
        <w:t xml:space="preserve"> города Перми, правовыми актами Российской Федерации, Пермского края, муниципальными правовыми актами и настоящим Положением о рабочей группе по реализации Генерального плана города Перми (далее - Положение).</w:t>
      </w:r>
    </w:p>
    <w:p w:rsidR="00CE3BFB" w:rsidRDefault="00CE3BFB">
      <w:pPr>
        <w:pStyle w:val="ConsPlusNormal"/>
        <w:spacing w:before="220"/>
        <w:ind w:firstLine="540"/>
        <w:jc w:val="both"/>
      </w:pPr>
      <w:r>
        <w:t>1.3. Рабочая группа состоит из председателя рабочей группы, заместителя председателя рабочей группы, секретаря рабочей группы и членов рабочей группы.</w:t>
      </w:r>
    </w:p>
    <w:p w:rsidR="00CE3BFB" w:rsidRDefault="00CE3BFB">
      <w:pPr>
        <w:pStyle w:val="ConsPlusNormal"/>
        <w:spacing w:before="220"/>
        <w:ind w:firstLine="540"/>
        <w:jc w:val="both"/>
      </w:pPr>
      <w:r>
        <w:t>1.4. Состав рабочей группы утверждается постановлением администрации города Перми.</w:t>
      </w:r>
    </w:p>
    <w:p w:rsidR="00CE3BFB" w:rsidRDefault="00CE3BFB">
      <w:pPr>
        <w:pStyle w:val="ConsPlusNormal"/>
        <w:spacing w:before="220"/>
        <w:ind w:firstLine="540"/>
        <w:jc w:val="both"/>
      </w:pPr>
      <w:r>
        <w:t>1.5. Председателем рабочей группы является первый заместитель главы администрации города Перми.</w:t>
      </w:r>
    </w:p>
    <w:p w:rsidR="00CE3BFB" w:rsidRDefault="00CE3BFB">
      <w:pPr>
        <w:pStyle w:val="ConsPlusNormal"/>
        <w:jc w:val="both"/>
      </w:pPr>
      <w:r>
        <w:t xml:space="preserve">(п. 1.5 в ред. </w:t>
      </w:r>
      <w:hyperlink r:id="rId20">
        <w:r>
          <w:rPr>
            <w:color w:val="0000FF"/>
          </w:rPr>
          <w:t>Постановления</w:t>
        </w:r>
      </w:hyperlink>
      <w:r>
        <w:t xml:space="preserve"> Администрации г. Перми от 05.12.2018 N 955)</w:t>
      </w:r>
    </w:p>
    <w:p w:rsidR="00CE3BFB" w:rsidRDefault="00CE3BFB">
      <w:pPr>
        <w:pStyle w:val="ConsPlusNormal"/>
        <w:spacing w:before="220"/>
        <w:ind w:firstLine="540"/>
        <w:jc w:val="both"/>
      </w:pPr>
      <w:r>
        <w:t>1.6. Основной формой деятельности рабочей группы является заседание.</w:t>
      </w:r>
    </w:p>
    <w:p w:rsidR="00CE3BFB" w:rsidRDefault="00CE3BFB">
      <w:pPr>
        <w:pStyle w:val="ConsPlusNormal"/>
        <w:spacing w:before="220"/>
        <w:ind w:firstLine="540"/>
        <w:jc w:val="both"/>
      </w:pPr>
      <w:r>
        <w:t>1.7. Прекращение деятельности рабочей группы осуществляется на основании постановления администрации города Перми.</w:t>
      </w:r>
    </w:p>
    <w:p w:rsidR="00CE3BFB" w:rsidRDefault="00CE3BFB">
      <w:pPr>
        <w:pStyle w:val="ConsPlusNormal"/>
        <w:jc w:val="both"/>
      </w:pPr>
    </w:p>
    <w:p w:rsidR="00CE3BFB" w:rsidRDefault="00CE3BFB">
      <w:pPr>
        <w:pStyle w:val="ConsPlusTitle"/>
        <w:jc w:val="center"/>
        <w:outlineLvl w:val="1"/>
      </w:pPr>
      <w:r>
        <w:t>II. Основные задачи рабочей группы</w:t>
      </w:r>
    </w:p>
    <w:p w:rsidR="00CE3BFB" w:rsidRDefault="00CE3BFB">
      <w:pPr>
        <w:pStyle w:val="ConsPlusNormal"/>
        <w:jc w:val="both"/>
      </w:pPr>
    </w:p>
    <w:p w:rsidR="00CE3BFB" w:rsidRDefault="00CE3BFB">
      <w:pPr>
        <w:pStyle w:val="ConsPlusNormal"/>
        <w:ind w:firstLine="540"/>
        <w:jc w:val="both"/>
      </w:pPr>
      <w:r>
        <w:t>Основными задачами рабочей группы являются:</w:t>
      </w:r>
    </w:p>
    <w:p w:rsidR="00CE3BFB" w:rsidRDefault="00CE3BFB">
      <w:pPr>
        <w:pStyle w:val="ConsPlusNormal"/>
        <w:spacing w:before="220"/>
        <w:ind w:firstLine="540"/>
        <w:jc w:val="both"/>
      </w:pPr>
      <w:r>
        <w:t>2.1. формирование общих подходов и идеологии реализации Генерального плана;</w:t>
      </w:r>
    </w:p>
    <w:p w:rsidR="00CE3BFB" w:rsidRDefault="00CE3BFB">
      <w:pPr>
        <w:pStyle w:val="ConsPlusNormal"/>
        <w:spacing w:before="220"/>
        <w:ind w:firstLine="540"/>
        <w:jc w:val="both"/>
      </w:pPr>
      <w:r>
        <w:t>2.2. координация действий по реализации Генерального плана;</w:t>
      </w:r>
    </w:p>
    <w:p w:rsidR="00CE3BFB" w:rsidRDefault="00CE3BFB">
      <w:pPr>
        <w:pStyle w:val="ConsPlusNormal"/>
        <w:spacing w:before="220"/>
        <w:ind w:firstLine="540"/>
        <w:jc w:val="both"/>
      </w:pPr>
      <w:r>
        <w:t>2.3. обеспечение согласованности и соответствия Генеральному плану:</w:t>
      </w:r>
    </w:p>
    <w:p w:rsidR="00CE3BFB" w:rsidRDefault="00CE3BFB">
      <w:pPr>
        <w:pStyle w:val="ConsPlusNormal"/>
        <w:spacing w:before="220"/>
        <w:ind w:firstLine="540"/>
        <w:jc w:val="both"/>
      </w:pPr>
      <w:r>
        <w:t xml:space="preserve">2.3.1. планов, проектов (изменений к ним) функциональных органов и подразделений </w:t>
      </w:r>
      <w:r>
        <w:lastRenderedPageBreak/>
        <w:t>администрации города Перми, ответственных за реализацию соответствующих мероприятий, предусмотренных Генеральным планом;</w:t>
      </w:r>
    </w:p>
    <w:p w:rsidR="00CE3BFB" w:rsidRDefault="00CE3BFB">
      <w:pPr>
        <w:pStyle w:val="ConsPlusNormal"/>
        <w:spacing w:before="220"/>
        <w:ind w:firstLine="540"/>
        <w:jc w:val="both"/>
      </w:pPr>
      <w:r>
        <w:t>2.3.2. планов, проектов (изменений к ним), не предусмотренных Генеральным планом, но реализуемых или планируемых функциональными органами и подразделениями администрации города Перми;</w:t>
      </w:r>
    </w:p>
    <w:p w:rsidR="00CE3BFB" w:rsidRDefault="00CE3BFB">
      <w:pPr>
        <w:pStyle w:val="ConsPlusNormal"/>
        <w:spacing w:before="220"/>
        <w:ind w:firstLine="540"/>
        <w:jc w:val="both"/>
      </w:pPr>
      <w:r>
        <w:t>2.3.3. мероприятий, которые предусмотрены муниципальными программами, программой комплексного развития систем коммунальной инфраструктуры города Перми, программой комплексного развития транспортной инфраструктуры города Перми, программой комплексного развития социальной инфраструктуры города Перми и (при наличии) инвестиционными программами организаций коммунального комплекса;</w:t>
      </w:r>
    </w:p>
    <w:p w:rsidR="00CE3BFB" w:rsidRDefault="00CE3BFB">
      <w:pPr>
        <w:pStyle w:val="ConsPlusNormal"/>
        <w:spacing w:before="220"/>
        <w:ind w:firstLine="540"/>
        <w:jc w:val="both"/>
      </w:pPr>
      <w:r>
        <w:t>2.4. формирование предложений по внесению изменений в Генеральный план;</w:t>
      </w:r>
    </w:p>
    <w:p w:rsidR="00CE3BFB" w:rsidRDefault="00CE3BFB">
      <w:pPr>
        <w:pStyle w:val="ConsPlusNormal"/>
        <w:spacing w:before="220"/>
        <w:ind w:firstLine="540"/>
        <w:jc w:val="both"/>
      </w:pPr>
      <w:r>
        <w:t>2.5. рассмотрение отчетов функциональных органов и подразделений администрации города Перми, ответственных за реализацию соответствующих мероприятий, предусмотренных Генеральным планом;</w:t>
      </w:r>
    </w:p>
    <w:p w:rsidR="00CE3BFB" w:rsidRDefault="00CE3BFB">
      <w:pPr>
        <w:pStyle w:val="ConsPlusNormal"/>
        <w:spacing w:before="220"/>
        <w:ind w:firstLine="540"/>
        <w:jc w:val="both"/>
      </w:pPr>
      <w:r>
        <w:t>2.6. формирование рекомендаций и предложений органам государственной власти Пермского края, функциональным органам и подразделениям администрации города Перми, ответственным за реализацию соответствующих мероприятий, включенных в Генеральный план.</w:t>
      </w:r>
    </w:p>
    <w:p w:rsidR="00CE3BFB" w:rsidRDefault="00CE3BFB">
      <w:pPr>
        <w:pStyle w:val="ConsPlusNormal"/>
        <w:jc w:val="both"/>
      </w:pPr>
    </w:p>
    <w:p w:rsidR="00CE3BFB" w:rsidRDefault="00CE3BFB">
      <w:pPr>
        <w:pStyle w:val="ConsPlusTitle"/>
        <w:jc w:val="center"/>
        <w:outlineLvl w:val="1"/>
      </w:pPr>
      <w:r>
        <w:t>III. Полномочия рабочей группы</w:t>
      </w:r>
    </w:p>
    <w:p w:rsidR="00CE3BFB" w:rsidRDefault="00CE3BFB">
      <w:pPr>
        <w:pStyle w:val="ConsPlusNormal"/>
        <w:jc w:val="both"/>
      </w:pPr>
    </w:p>
    <w:p w:rsidR="00CE3BFB" w:rsidRDefault="00CE3BFB">
      <w:pPr>
        <w:pStyle w:val="ConsPlusNormal"/>
        <w:ind w:firstLine="540"/>
        <w:jc w:val="both"/>
      </w:pPr>
      <w:r>
        <w:t>Для реализации возложенных задач рабочая группа вправе:</w:t>
      </w:r>
    </w:p>
    <w:p w:rsidR="00CE3BFB" w:rsidRDefault="00CE3BFB">
      <w:pPr>
        <w:pStyle w:val="ConsPlusNormal"/>
        <w:spacing w:before="220"/>
        <w:ind w:firstLine="540"/>
        <w:jc w:val="both"/>
      </w:pPr>
      <w:r>
        <w:t>3.1. запрашивать и получать в установленном порядке от органов государственной власти Пермского края, функциональных, территориальных органов и функциональных подразделений администрации города Перми необходимые материалы и информацию;</w:t>
      </w:r>
    </w:p>
    <w:p w:rsidR="00CE3BFB" w:rsidRDefault="00CE3BFB">
      <w:pPr>
        <w:pStyle w:val="ConsPlusNormal"/>
        <w:spacing w:before="220"/>
        <w:ind w:firstLine="540"/>
        <w:jc w:val="both"/>
      </w:pPr>
      <w:r>
        <w:t>3.2. заслушивать на заседаниях рабочей группы представителей органов государственной власти Пермского края, функциональных органов и подразделений администрации города Перми, ответственных за реализацию соответствующих мероприятий, включенных в Генеральный план;</w:t>
      </w:r>
    </w:p>
    <w:p w:rsidR="00CE3BFB" w:rsidRDefault="00CE3BFB">
      <w:pPr>
        <w:pStyle w:val="ConsPlusNormal"/>
        <w:spacing w:before="220"/>
        <w:ind w:firstLine="540"/>
        <w:jc w:val="both"/>
      </w:pPr>
      <w:r>
        <w:t>3.3. рассматривать и обсуждать вопросы, связанные с реализацией Генерального плана;</w:t>
      </w:r>
    </w:p>
    <w:p w:rsidR="00CE3BFB" w:rsidRDefault="00CE3BFB">
      <w:pPr>
        <w:pStyle w:val="ConsPlusNormal"/>
        <w:spacing w:before="220"/>
        <w:ind w:firstLine="540"/>
        <w:jc w:val="both"/>
      </w:pPr>
      <w:r>
        <w:t>3.4. обсуждать предложения о внесении изменений в Генеральный план.</w:t>
      </w:r>
    </w:p>
    <w:p w:rsidR="00CE3BFB" w:rsidRDefault="00CE3BFB">
      <w:pPr>
        <w:pStyle w:val="ConsPlusNormal"/>
        <w:jc w:val="both"/>
      </w:pPr>
    </w:p>
    <w:p w:rsidR="00CE3BFB" w:rsidRDefault="00CE3BFB">
      <w:pPr>
        <w:pStyle w:val="ConsPlusTitle"/>
        <w:jc w:val="center"/>
        <w:outlineLvl w:val="1"/>
      </w:pPr>
      <w:r>
        <w:t>IV. Права и обязанности председателя, заместителя</w:t>
      </w:r>
    </w:p>
    <w:p w:rsidR="00CE3BFB" w:rsidRDefault="00CE3BFB">
      <w:pPr>
        <w:pStyle w:val="ConsPlusTitle"/>
        <w:jc w:val="center"/>
      </w:pPr>
      <w:r>
        <w:t>председателя и членов рабочей группы</w:t>
      </w:r>
    </w:p>
    <w:p w:rsidR="00CE3BFB" w:rsidRDefault="00CE3BFB">
      <w:pPr>
        <w:pStyle w:val="ConsPlusNormal"/>
        <w:jc w:val="both"/>
      </w:pPr>
    </w:p>
    <w:p w:rsidR="00CE3BFB" w:rsidRDefault="00CE3BFB">
      <w:pPr>
        <w:pStyle w:val="ConsPlusNormal"/>
        <w:ind w:firstLine="540"/>
        <w:jc w:val="both"/>
      </w:pPr>
      <w:r>
        <w:t>4.1. Заместитель председателя, член рабочей группы имеет право:</w:t>
      </w:r>
    </w:p>
    <w:p w:rsidR="00CE3BFB" w:rsidRDefault="00CE3BFB">
      <w:pPr>
        <w:pStyle w:val="ConsPlusNormal"/>
        <w:spacing w:before="220"/>
        <w:ind w:firstLine="540"/>
        <w:jc w:val="both"/>
      </w:pPr>
      <w:r>
        <w:t>4.1.1. принимать участие в заседаниях рабочей группы;</w:t>
      </w:r>
    </w:p>
    <w:p w:rsidR="00CE3BFB" w:rsidRDefault="00CE3BFB">
      <w:pPr>
        <w:pStyle w:val="ConsPlusNormal"/>
        <w:spacing w:before="220"/>
        <w:ind w:firstLine="540"/>
        <w:jc w:val="both"/>
      </w:pPr>
      <w:r>
        <w:t>4.1.2. представлять свое мнение по обсуждаемому вопросу (в том числе в письменном виде, если не имеет возможности принять участие в заседании рабочей группы);</w:t>
      </w:r>
    </w:p>
    <w:p w:rsidR="00CE3BFB" w:rsidRDefault="00CE3BFB">
      <w:pPr>
        <w:pStyle w:val="ConsPlusNormal"/>
        <w:spacing w:before="220"/>
        <w:ind w:firstLine="540"/>
        <w:jc w:val="both"/>
      </w:pPr>
      <w:r>
        <w:t>4.1.3. выступать с докладами, содокладами, вносить и обосновывать предложения, давать пояснения, задавать вопросы, отвечать на вопросы в ходе заседания рабочей группы.</w:t>
      </w:r>
    </w:p>
    <w:p w:rsidR="00CE3BFB" w:rsidRDefault="00CE3BFB">
      <w:pPr>
        <w:pStyle w:val="ConsPlusNormal"/>
        <w:spacing w:before="220"/>
        <w:ind w:firstLine="540"/>
        <w:jc w:val="both"/>
      </w:pPr>
      <w:r>
        <w:t>4.2. Заместитель председателя, член рабочей группы обязан:</w:t>
      </w:r>
    </w:p>
    <w:p w:rsidR="00CE3BFB" w:rsidRDefault="00CE3BFB">
      <w:pPr>
        <w:pStyle w:val="ConsPlusNormal"/>
        <w:spacing w:before="220"/>
        <w:ind w:firstLine="540"/>
        <w:jc w:val="both"/>
      </w:pPr>
      <w:r>
        <w:t>4.2.1. лично участвовать в заседаниях рабочей группы, делегирование полномочий члена рабочей группы другому лицу не допускается;</w:t>
      </w:r>
    </w:p>
    <w:p w:rsidR="00CE3BFB" w:rsidRDefault="00CE3BFB">
      <w:pPr>
        <w:pStyle w:val="ConsPlusNormal"/>
        <w:spacing w:before="220"/>
        <w:ind w:firstLine="540"/>
        <w:jc w:val="both"/>
      </w:pPr>
      <w:r>
        <w:lastRenderedPageBreak/>
        <w:t>4.2.2. своевременно направлять на имя председателя рабочей группы извещение о невозможности принять участие в заседании рабочей группы с указанием причин;</w:t>
      </w:r>
    </w:p>
    <w:p w:rsidR="00CE3BFB" w:rsidRDefault="00CE3BFB">
      <w:pPr>
        <w:pStyle w:val="ConsPlusNormal"/>
        <w:spacing w:before="220"/>
        <w:ind w:firstLine="540"/>
        <w:jc w:val="both"/>
      </w:pPr>
      <w:r>
        <w:t>4.2.3. подготавливать для обсуждения на заседании рабочей группы обоснованную позицию по выносимым на ее обсуждение вопросам, при необходимости обеспечивать представление на заседание рабочей группы соответствующих информационных материалов.</w:t>
      </w:r>
    </w:p>
    <w:p w:rsidR="00CE3BFB" w:rsidRDefault="00CE3BFB">
      <w:pPr>
        <w:pStyle w:val="ConsPlusNormal"/>
        <w:spacing w:before="220"/>
        <w:ind w:firstLine="540"/>
        <w:jc w:val="both"/>
      </w:pPr>
      <w:r>
        <w:t>4.3. Председатель рабочей группы помимо указанных полномочий:</w:t>
      </w:r>
    </w:p>
    <w:p w:rsidR="00CE3BFB" w:rsidRDefault="00CE3BFB">
      <w:pPr>
        <w:pStyle w:val="ConsPlusNormal"/>
        <w:spacing w:before="220"/>
        <w:ind w:firstLine="540"/>
        <w:jc w:val="both"/>
      </w:pPr>
      <w:r>
        <w:t>4.3.1. координирует работу членов рабочей группы по реализации задач рабочей группы;</w:t>
      </w:r>
    </w:p>
    <w:p w:rsidR="00CE3BFB" w:rsidRDefault="00CE3BFB">
      <w:pPr>
        <w:pStyle w:val="ConsPlusNormal"/>
        <w:spacing w:before="220"/>
        <w:ind w:firstLine="540"/>
        <w:jc w:val="both"/>
      </w:pPr>
      <w:r>
        <w:t>4.3.2. утверждает повестку заседания рабочей группы;</w:t>
      </w:r>
    </w:p>
    <w:p w:rsidR="00CE3BFB" w:rsidRDefault="00CE3BFB">
      <w:pPr>
        <w:pStyle w:val="ConsPlusNormal"/>
        <w:spacing w:before="220"/>
        <w:ind w:firstLine="540"/>
        <w:jc w:val="both"/>
      </w:pPr>
      <w:r>
        <w:t>4.3.3. определяет порядок ведения заседания рабочей группы.</w:t>
      </w:r>
    </w:p>
    <w:p w:rsidR="00CE3BFB" w:rsidRDefault="00CE3BFB">
      <w:pPr>
        <w:pStyle w:val="ConsPlusNormal"/>
        <w:jc w:val="both"/>
      </w:pPr>
    </w:p>
    <w:p w:rsidR="00CE3BFB" w:rsidRDefault="00CE3BFB">
      <w:pPr>
        <w:pStyle w:val="ConsPlusTitle"/>
        <w:jc w:val="center"/>
        <w:outlineLvl w:val="1"/>
      </w:pPr>
      <w:r>
        <w:t>V. Подготовка к заседанию рабочей группы</w:t>
      </w:r>
    </w:p>
    <w:p w:rsidR="00CE3BFB" w:rsidRDefault="00CE3BFB">
      <w:pPr>
        <w:pStyle w:val="ConsPlusNormal"/>
        <w:jc w:val="both"/>
      </w:pPr>
    </w:p>
    <w:p w:rsidR="00CE3BFB" w:rsidRDefault="00CE3BFB">
      <w:pPr>
        <w:pStyle w:val="ConsPlusNormal"/>
        <w:ind w:firstLine="540"/>
        <w:jc w:val="both"/>
      </w:pPr>
      <w:r>
        <w:t>5.1. Рабочая группа осуществляет деятельность на основании предложений председателя, заместителя председателя либо членов рабочей группы.</w:t>
      </w:r>
    </w:p>
    <w:p w:rsidR="00CE3BFB" w:rsidRDefault="00CE3BFB">
      <w:pPr>
        <w:pStyle w:val="ConsPlusNormal"/>
        <w:spacing w:before="220"/>
        <w:ind w:firstLine="540"/>
        <w:jc w:val="both"/>
      </w:pPr>
      <w:r>
        <w:t>Предложения должны содержать точную формулировку предлагаемых к вынесению на обсуждение рабочей группы вопросов, краткое, обоснованное и объективное изложение существа вопроса, список приглашаемых лиц.</w:t>
      </w:r>
    </w:p>
    <w:p w:rsidR="00CE3BFB" w:rsidRDefault="00CE3BFB">
      <w:pPr>
        <w:pStyle w:val="ConsPlusNormal"/>
        <w:spacing w:before="220"/>
        <w:ind w:firstLine="540"/>
        <w:jc w:val="both"/>
      </w:pPr>
      <w:bookmarkStart w:id="1" w:name="P96"/>
      <w:bookmarkEnd w:id="1"/>
      <w:r>
        <w:t>5.2. Предложения направляются на имя председателя рабочей группы, который определяет члена рабочей группы, ответственного за подготовку материалов к заседанию рабочей группы по указанным в предложении вопросам (далее - ответственное лицо), и срок для представления материалов для рабочей группы.</w:t>
      </w:r>
    </w:p>
    <w:p w:rsidR="00CE3BFB" w:rsidRDefault="00CE3BFB">
      <w:pPr>
        <w:pStyle w:val="ConsPlusNormal"/>
        <w:spacing w:before="220"/>
        <w:ind w:firstLine="540"/>
        <w:jc w:val="both"/>
      </w:pPr>
      <w:r>
        <w:t>Ответственное лицо в установленный председателем рабочей группы срок подготавливает к рассмотрению на заседании рабочей группы материалы по указанным в предложении вопросам, которые должны содержать анализ текущей ситуации по каждому вопросу, цели, которые необходимо достигнуть при решении конкретного вопроса, имеющиеся сложности (препятствия) и возможные пути их разрешения. Подготовленные материалы направляются участникам рабочей группы на бумажном и электронном носителях.</w:t>
      </w:r>
    </w:p>
    <w:p w:rsidR="00CE3BFB" w:rsidRDefault="00CE3BFB">
      <w:pPr>
        <w:pStyle w:val="ConsPlusNormal"/>
        <w:spacing w:before="220"/>
        <w:ind w:firstLine="540"/>
        <w:jc w:val="both"/>
      </w:pPr>
      <w:r>
        <w:t xml:space="preserve">5.3. Повестка заседания рабочей группы формируется председателем рабочей группы на основании представленных в соответствии с </w:t>
      </w:r>
      <w:hyperlink w:anchor="P96">
        <w:r>
          <w:rPr>
            <w:color w:val="0000FF"/>
          </w:rPr>
          <w:t>пунктом 5.2</w:t>
        </w:r>
      </w:hyperlink>
      <w:r>
        <w:t xml:space="preserve"> настоящего Положения материалов.</w:t>
      </w:r>
    </w:p>
    <w:p w:rsidR="00CE3BFB" w:rsidRDefault="00CE3BFB">
      <w:pPr>
        <w:pStyle w:val="ConsPlusNormal"/>
        <w:spacing w:before="220"/>
        <w:ind w:firstLine="540"/>
        <w:jc w:val="both"/>
      </w:pPr>
      <w:r>
        <w:t>Повестка заседания рабочей группы с указанием места, даты и времени начала заседания, докладчиков, содокладчиков утверждается председателем рабочей группы не позднее чем за 3 рабочих дня до дня заседания рабочей группы и направляется членам рабочей группы не позднее чем за 2 рабочих дня до дня заседания рабочей группы.</w:t>
      </w:r>
    </w:p>
    <w:p w:rsidR="00CE3BFB" w:rsidRDefault="00CE3BFB">
      <w:pPr>
        <w:pStyle w:val="ConsPlusNormal"/>
        <w:spacing w:before="220"/>
        <w:ind w:firstLine="540"/>
        <w:jc w:val="both"/>
      </w:pPr>
      <w:r>
        <w:t>5.4. Организация деятельности рабочей группы (в том числе подготовка помещения для заседания, формирование списка приглашенных, оповещение членов рабочей группы и приглашенных, регистрация присутствующих на заседании, ведение протокола) осуществляется департаментом градостроительства и архитектуры администрации города Перми (далее - департамент).</w:t>
      </w:r>
    </w:p>
    <w:p w:rsidR="00CE3BFB" w:rsidRDefault="00CE3BFB">
      <w:pPr>
        <w:pStyle w:val="ConsPlusNormal"/>
        <w:jc w:val="both"/>
      </w:pPr>
    </w:p>
    <w:p w:rsidR="00CE3BFB" w:rsidRDefault="00CE3BFB">
      <w:pPr>
        <w:pStyle w:val="ConsPlusTitle"/>
        <w:jc w:val="center"/>
        <w:outlineLvl w:val="1"/>
      </w:pPr>
      <w:r>
        <w:t>VI. Проведение заседаний рабочей группы</w:t>
      </w:r>
    </w:p>
    <w:p w:rsidR="00CE3BFB" w:rsidRDefault="00CE3BFB">
      <w:pPr>
        <w:pStyle w:val="ConsPlusNormal"/>
        <w:jc w:val="both"/>
      </w:pPr>
    </w:p>
    <w:p w:rsidR="00CE3BFB" w:rsidRDefault="00CE3BFB">
      <w:pPr>
        <w:pStyle w:val="ConsPlusNormal"/>
        <w:ind w:firstLine="540"/>
        <w:jc w:val="both"/>
      </w:pPr>
      <w:r>
        <w:t>6.1. Заседание рабочей группы правомочно, если на нем присутствуют не менее половины членов рабочей группы.</w:t>
      </w:r>
    </w:p>
    <w:p w:rsidR="00CE3BFB" w:rsidRDefault="00CE3BFB">
      <w:pPr>
        <w:pStyle w:val="ConsPlusNormal"/>
        <w:spacing w:before="220"/>
        <w:ind w:firstLine="540"/>
        <w:jc w:val="both"/>
      </w:pPr>
      <w:r>
        <w:t xml:space="preserve">6.2. Заседания рабочей группы ведет председатель рабочей группы. В отсутствие </w:t>
      </w:r>
      <w:r>
        <w:lastRenderedPageBreak/>
        <w:t>председателя рабочей группы заседание рабочей группы ведет заместитель председателя рабочей группы.</w:t>
      </w:r>
    </w:p>
    <w:p w:rsidR="00CE3BFB" w:rsidRDefault="00CE3BFB">
      <w:pPr>
        <w:pStyle w:val="ConsPlusNormal"/>
        <w:spacing w:before="220"/>
        <w:ind w:firstLine="540"/>
        <w:jc w:val="both"/>
      </w:pPr>
      <w:r>
        <w:t>Регламент проведения заседания определяется председательствующим в начале заседания рабочей группы.</w:t>
      </w:r>
    </w:p>
    <w:p w:rsidR="00CE3BFB" w:rsidRDefault="00CE3BFB">
      <w:pPr>
        <w:pStyle w:val="ConsPlusNormal"/>
        <w:spacing w:before="220"/>
        <w:ind w:firstLine="540"/>
        <w:jc w:val="both"/>
      </w:pPr>
      <w:r>
        <w:t>6.3. На заседаниях рабочей группы с согласия председательствующего могут присутствовать представители функциональных, территориальных органов и функциональных подразделений администрации города Перми, организаций, заинтересованных в рассмотрении вопросов повестки заседания рабочей группы, депутаты Пермской городской Думы, представители общественности, средств массовой информации и другие лица.</w:t>
      </w:r>
    </w:p>
    <w:p w:rsidR="00CE3BFB" w:rsidRDefault="00CE3BFB">
      <w:pPr>
        <w:pStyle w:val="ConsPlusNormal"/>
        <w:spacing w:before="220"/>
        <w:ind w:firstLine="540"/>
        <w:jc w:val="both"/>
      </w:pPr>
      <w:r>
        <w:t>При необходимости рабочая группа вправе дополнительно привлекать к работе специалистов и экспертов, в том числе направлять материалы для проведения дополнительной экспертизы (оценки) в организации или специалистам, обладающим познаниями по соответствующему вопросу.</w:t>
      </w:r>
    </w:p>
    <w:p w:rsidR="00CE3BFB" w:rsidRDefault="00CE3BFB">
      <w:pPr>
        <w:pStyle w:val="ConsPlusNormal"/>
        <w:spacing w:before="220"/>
        <w:ind w:firstLine="540"/>
        <w:jc w:val="both"/>
      </w:pPr>
      <w:r>
        <w:t>6.4. Решение рабочей группы принимается большинством голосов от числа присутствующих на заседании членов рабочей группы. Каждый член рабочей группы имеет один голос. При равенстве голосов "за" и "против" голос председательствующего является определяющим.</w:t>
      </w:r>
    </w:p>
    <w:p w:rsidR="00CE3BFB" w:rsidRDefault="00CE3BFB">
      <w:pPr>
        <w:pStyle w:val="ConsPlusNormal"/>
        <w:spacing w:before="220"/>
        <w:ind w:firstLine="540"/>
        <w:jc w:val="both"/>
      </w:pPr>
      <w:r>
        <w:t>6.5. В заседании рабочей группы может быть объявлен перерыв для подготовки дополнительных материалов, решения промежуточных вопросов, уточнения информации, необходимой для принятия решения по вопросу повестки заседания рабочей группы.</w:t>
      </w:r>
    </w:p>
    <w:p w:rsidR="00CE3BFB" w:rsidRDefault="00CE3BFB">
      <w:pPr>
        <w:pStyle w:val="ConsPlusNormal"/>
        <w:spacing w:before="220"/>
        <w:ind w:firstLine="540"/>
        <w:jc w:val="both"/>
      </w:pPr>
      <w:r>
        <w:t>6.6. Обсуждение вопроса на заседании рабочей группы заканчивается завершающим словом председательствующего, включающим подведение итогов обсуждения и перечень рекомендаций, предложений и обращений, способствующих разрешению вынесенных на рассмотрение рабочей группы вопросов.</w:t>
      </w:r>
    </w:p>
    <w:p w:rsidR="00CE3BFB" w:rsidRDefault="00CE3BFB">
      <w:pPr>
        <w:pStyle w:val="ConsPlusNormal"/>
        <w:spacing w:before="220"/>
        <w:ind w:firstLine="540"/>
        <w:jc w:val="both"/>
      </w:pPr>
      <w:r>
        <w:t>6.7. Протокол рабочей группы в течение 3 рабочих дней подписывается председательствующим на заседании, а также секретарем рабочей группы.</w:t>
      </w:r>
    </w:p>
    <w:p w:rsidR="00CE3BFB" w:rsidRDefault="00CE3BFB">
      <w:pPr>
        <w:pStyle w:val="ConsPlusNormal"/>
        <w:spacing w:before="220"/>
        <w:ind w:firstLine="540"/>
        <w:jc w:val="both"/>
      </w:pPr>
      <w:r>
        <w:t>6.8. Решение рабочей группы с указанием соответствующих рекомендаций и предложений, а также члена (членов) рабочей группы, которому (которым) рабочей группой поручено исполнение решения рабочей группы, направляется не позднее 2 рабочих дней после дня подписания решения в управление организационно-методической работы администрации города Перми для постановки на контроль.</w:t>
      </w:r>
    </w:p>
    <w:p w:rsidR="00CE3BFB" w:rsidRDefault="00CE3BFB">
      <w:pPr>
        <w:pStyle w:val="ConsPlusNormal"/>
        <w:spacing w:before="220"/>
        <w:ind w:firstLine="540"/>
        <w:jc w:val="both"/>
      </w:pPr>
      <w:r>
        <w:t>6.9. Результаты исполнения принятых рабочей группой решений направляются в адрес председателя рабочей группы и заслушиваются на заседании рабочей группы.</w:t>
      </w:r>
    </w:p>
    <w:p w:rsidR="00CE3BFB" w:rsidRDefault="00CE3BFB">
      <w:pPr>
        <w:pStyle w:val="ConsPlusNormal"/>
        <w:spacing w:before="220"/>
        <w:ind w:firstLine="540"/>
        <w:jc w:val="both"/>
      </w:pPr>
      <w:r>
        <w:t>6.10. Протоколы заседаний рабочей группы хранятся в департаменте.</w:t>
      </w:r>
    </w:p>
    <w:p w:rsidR="00CE3BFB" w:rsidRDefault="00CE3BFB">
      <w:pPr>
        <w:pStyle w:val="ConsPlusNormal"/>
        <w:spacing w:before="220"/>
        <w:ind w:firstLine="540"/>
        <w:jc w:val="both"/>
      </w:pPr>
      <w:r>
        <w:t>6.11. Решения рабочей группы снимаются с контроля председателем рабочей группы на основании информации о результатах реализации принятых рабочей группой решений.</w:t>
      </w:r>
    </w:p>
    <w:p w:rsidR="00CE3BFB" w:rsidRDefault="00CE3BFB">
      <w:pPr>
        <w:pStyle w:val="ConsPlusNormal"/>
        <w:spacing w:before="220"/>
        <w:ind w:firstLine="540"/>
        <w:jc w:val="both"/>
      </w:pPr>
      <w:r>
        <w:t>6.12. Инициаторами проведения рабочей группы может быть председатель рабочей группы или заместитель председателя рабочей группы.</w:t>
      </w:r>
    </w:p>
    <w:p w:rsidR="00CE3BFB" w:rsidRDefault="00CE3BFB">
      <w:pPr>
        <w:pStyle w:val="ConsPlusNormal"/>
        <w:jc w:val="both"/>
      </w:pPr>
      <w:r>
        <w:t xml:space="preserve">(п. 6.12 в ред. </w:t>
      </w:r>
      <w:hyperlink r:id="rId21">
        <w:r>
          <w:rPr>
            <w:color w:val="0000FF"/>
          </w:rPr>
          <w:t>Постановления</w:t>
        </w:r>
      </w:hyperlink>
      <w:r>
        <w:t xml:space="preserve"> Администрации г. Перми от 22.02.2018 N 105)</w:t>
      </w:r>
    </w:p>
    <w:p w:rsidR="00CE3BFB" w:rsidRDefault="00CE3BFB">
      <w:pPr>
        <w:pStyle w:val="ConsPlusNormal"/>
        <w:jc w:val="both"/>
      </w:pPr>
    </w:p>
    <w:p w:rsidR="00CE3BFB" w:rsidRDefault="00CE3BFB">
      <w:pPr>
        <w:pStyle w:val="ConsPlusNormal"/>
        <w:jc w:val="both"/>
      </w:pPr>
    </w:p>
    <w:p w:rsidR="00CE3BFB" w:rsidRDefault="00CE3BFB">
      <w:pPr>
        <w:pStyle w:val="ConsPlusNormal"/>
        <w:jc w:val="both"/>
      </w:pPr>
    </w:p>
    <w:p w:rsidR="00CE3BFB" w:rsidRDefault="00CE3BFB">
      <w:pPr>
        <w:pStyle w:val="ConsPlusNormal"/>
        <w:jc w:val="both"/>
      </w:pPr>
    </w:p>
    <w:p w:rsidR="00CE3BFB" w:rsidRDefault="00CE3BFB">
      <w:pPr>
        <w:pStyle w:val="ConsPlusNormal"/>
        <w:jc w:val="both"/>
      </w:pPr>
    </w:p>
    <w:p w:rsidR="00CE3BFB" w:rsidRDefault="00CE3BFB">
      <w:pPr>
        <w:pStyle w:val="ConsPlusNormal"/>
        <w:jc w:val="right"/>
        <w:outlineLvl w:val="0"/>
      </w:pPr>
      <w:r>
        <w:t>УТВЕРЖДЕН</w:t>
      </w:r>
    </w:p>
    <w:p w:rsidR="00CE3BFB" w:rsidRDefault="00CE3BFB">
      <w:pPr>
        <w:pStyle w:val="ConsPlusNormal"/>
        <w:jc w:val="right"/>
      </w:pPr>
      <w:r>
        <w:lastRenderedPageBreak/>
        <w:t>Постановлением</w:t>
      </w:r>
    </w:p>
    <w:p w:rsidR="00CE3BFB" w:rsidRDefault="00CE3BFB">
      <w:pPr>
        <w:pStyle w:val="ConsPlusNormal"/>
        <w:jc w:val="right"/>
      </w:pPr>
      <w:r>
        <w:t>администрации города Перми</w:t>
      </w:r>
    </w:p>
    <w:p w:rsidR="00CE3BFB" w:rsidRDefault="00CE3BFB">
      <w:pPr>
        <w:pStyle w:val="ConsPlusNormal"/>
        <w:jc w:val="right"/>
      </w:pPr>
      <w:r>
        <w:t>от 17.07.2017 N 543</w:t>
      </w:r>
    </w:p>
    <w:p w:rsidR="00CE3BFB" w:rsidRDefault="00CE3BFB">
      <w:pPr>
        <w:pStyle w:val="ConsPlusNormal"/>
        <w:jc w:val="both"/>
      </w:pPr>
    </w:p>
    <w:p w:rsidR="00CE3BFB" w:rsidRDefault="00CE3BFB">
      <w:pPr>
        <w:pStyle w:val="ConsPlusTitle"/>
        <w:jc w:val="center"/>
      </w:pPr>
      <w:bookmarkStart w:id="2" w:name="P129"/>
      <w:bookmarkEnd w:id="2"/>
      <w:r>
        <w:t>СОСТАВ</w:t>
      </w:r>
    </w:p>
    <w:p w:rsidR="00CE3BFB" w:rsidRDefault="00CE3BFB">
      <w:pPr>
        <w:pStyle w:val="ConsPlusTitle"/>
        <w:jc w:val="center"/>
      </w:pPr>
      <w:r>
        <w:t>РАБОЧЕЙ ГРУППЫ ПО РЕАЛИЗАЦИИ ГЕНЕРАЛЬНОГО ПЛАНА ГОРОДА ПЕРМИ</w:t>
      </w:r>
    </w:p>
    <w:p w:rsidR="00CE3BFB" w:rsidRDefault="00CE3BF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CE3BF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E3BFB" w:rsidRDefault="00CE3BFB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E3BFB" w:rsidRDefault="00CE3BFB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E3BFB" w:rsidRDefault="00CE3BF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E3BFB" w:rsidRDefault="00CE3BF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2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26.09.2022 N 856)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E3BFB" w:rsidRDefault="00CE3BFB">
            <w:pPr>
              <w:pStyle w:val="ConsPlusNormal"/>
            </w:pPr>
          </w:p>
        </w:tc>
      </w:tr>
    </w:tbl>
    <w:p w:rsidR="00CE3BFB" w:rsidRDefault="00CE3BFB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21"/>
        <w:gridCol w:w="6350"/>
      </w:tblGrid>
      <w:tr w:rsidR="00CE3BFB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3BFB" w:rsidRDefault="00CE3BFB">
            <w:pPr>
              <w:pStyle w:val="ConsPlusNormal"/>
            </w:pPr>
            <w:r>
              <w:t>Председатель рабочей группы:</w:t>
            </w:r>
          </w:p>
        </w:tc>
      </w:tr>
      <w:tr w:rsidR="00CE3BF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CE3BFB" w:rsidRDefault="00CE3BFB">
            <w:pPr>
              <w:pStyle w:val="ConsPlusNormal"/>
            </w:pPr>
            <w:r>
              <w:t>Андрианова Ольга Николаевна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CE3BFB" w:rsidRDefault="00CE3BFB">
            <w:pPr>
              <w:pStyle w:val="ConsPlusNormal"/>
            </w:pPr>
            <w:r>
              <w:t>- исполняющий обязанности заместителя главы администрации города Перми</w:t>
            </w:r>
          </w:p>
        </w:tc>
      </w:tr>
      <w:tr w:rsidR="00CE3BFB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3BFB" w:rsidRDefault="00CE3BFB">
            <w:pPr>
              <w:pStyle w:val="ConsPlusNormal"/>
            </w:pPr>
            <w:r>
              <w:t>Заместитель председателя рабочей группы:</w:t>
            </w:r>
          </w:p>
        </w:tc>
      </w:tr>
      <w:tr w:rsidR="00CE3BF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CE3BFB" w:rsidRDefault="00CE3BFB">
            <w:pPr>
              <w:pStyle w:val="ConsPlusNormal"/>
            </w:pPr>
            <w:r>
              <w:t>Норова Мария Викторовна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CE3BFB" w:rsidRDefault="00CE3BFB">
            <w:pPr>
              <w:pStyle w:val="ConsPlusNormal"/>
            </w:pPr>
            <w:r>
              <w:t>- начальник департамента градостроительства и архитектуры администрации города Перми</w:t>
            </w:r>
          </w:p>
        </w:tc>
      </w:tr>
      <w:tr w:rsidR="00CE3BFB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3BFB" w:rsidRDefault="00CE3BFB">
            <w:pPr>
              <w:pStyle w:val="ConsPlusNormal"/>
            </w:pPr>
            <w:r>
              <w:t>Секретарь рабочей группы:</w:t>
            </w:r>
          </w:p>
        </w:tc>
      </w:tr>
      <w:tr w:rsidR="00CE3BF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CE3BFB" w:rsidRDefault="00CE3BFB">
            <w:pPr>
              <w:pStyle w:val="ConsPlusNormal"/>
            </w:pPr>
            <w:r>
              <w:t>Кучкова Инга Борисовна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CE3BFB" w:rsidRDefault="00CE3BFB">
            <w:pPr>
              <w:pStyle w:val="ConsPlusNormal"/>
            </w:pPr>
            <w:r>
              <w:t>- консультант отдела обеспечения градостроительной деятельности управления территориального планирования и механизмов реализации департамента градостроительства и архитектуры администрации города Перми</w:t>
            </w:r>
          </w:p>
        </w:tc>
      </w:tr>
      <w:tr w:rsidR="00CE3BFB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3BFB" w:rsidRDefault="00CE3BFB">
            <w:pPr>
              <w:pStyle w:val="ConsPlusNormal"/>
            </w:pPr>
            <w:r>
              <w:t>Члены рабочей группы:</w:t>
            </w:r>
          </w:p>
        </w:tc>
      </w:tr>
      <w:tr w:rsidR="00CE3BF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CE3BFB" w:rsidRDefault="00CE3BFB">
            <w:pPr>
              <w:pStyle w:val="ConsPlusNormal"/>
            </w:pPr>
            <w:r>
              <w:t>Агеев Виктор Геннадьевич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CE3BFB" w:rsidRDefault="00CE3BFB">
            <w:pPr>
              <w:pStyle w:val="ConsPlusNormal"/>
            </w:pPr>
            <w:r>
              <w:t>- заместитель главы администрации города Перми</w:t>
            </w:r>
          </w:p>
        </w:tc>
      </w:tr>
      <w:tr w:rsidR="00CE3BF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CE3BFB" w:rsidRDefault="00CE3BFB">
            <w:pPr>
              <w:pStyle w:val="ConsPlusNormal"/>
            </w:pPr>
            <w:r>
              <w:t>Бесфамильный Михаил Александрович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CE3BFB" w:rsidRDefault="00CE3BFB">
            <w:pPr>
              <w:pStyle w:val="ConsPlusNormal"/>
            </w:pPr>
            <w:r>
              <w:t>- депутат Пермской городской Думы (по согласованию)</w:t>
            </w:r>
          </w:p>
        </w:tc>
      </w:tr>
      <w:tr w:rsidR="00CE3BF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CE3BFB" w:rsidRDefault="00CE3BFB">
            <w:pPr>
              <w:pStyle w:val="ConsPlusNormal"/>
            </w:pPr>
            <w:r>
              <w:t>Булатов Николай Анатольевич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CE3BFB" w:rsidRDefault="00CE3BFB">
            <w:pPr>
              <w:pStyle w:val="ConsPlusNormal"/>
            </w:pPr>
            <w:r>
              <w:t>- депутат Пермской городской Думы (по согласованию)</w:t>
            </w:r>
          </w:p>
        </w:tc>
      </w:tr>
      <w:tr w:rsidR="00CE3BF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CE3BFB" w:rsidRDefault="00CE3BFB">
            <w:pPr>
              <w:pStyle w:val="ConsPlusNormal"/>
            </w:pPr>
            <w:r>
              <w:t>Габдрахманов Артем Раисович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CE3BFB" w:rsidRDefault="00CE3BFB">
            <w:pPr>
              <w:pStyle w:val="ConsPlusNormal"/>
            </w:pPr>
            <w:r>
              <w:t>- заместитель министра, главный архитектор Министерства по управлению имуществом и градостроительной деятельности Пермского края (по согласованию)</w:t>
            </w:r>
          </w:p>
        </w:tc>
      </w:tr>
      <w:tr w:rsidR="00CE3BF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CE3BFB" w:rsidRDefault="00CE3BFB">
            <w:pPr>
              <w:pStyle w:val="ConsPlusNormal"/>
            </w:pPr>
            <w:r>
              <w:t>Галиханов Дмитрий Кадирович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CE3BFB" w:rsidRDefault="00CE3BFB">
            <w:pPr>
              <w:pStyle w:val="ConsPlusNormal"/>
            </w:pPr>
            <w:r>
              <w:t>- заместитель главы администрации города Перми</w:t>
            </w:r>
          </w:p>
        </w:tc>
      </w:tr>
      <w:tr w:rsidR="00CE3BF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CE3BFB" w:rsidRDefault="00CE3BFB">
            <w:pPr>
              <w:pStyle w:val="ConsPlusNormal"/>
            </w:pPr>
            <w:r>
              <w:t>Ермолина Елена Сергеевна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CE3BFB" w:rsidRDefault="00CE3BFB">
            <w:pPr>
              <w:pStyle w:val="ConsPlusNormal"/>
            </w:pPr>
            <w:r>
              <w:t>- директор муниципального бюджетного учреждения "Институт территориального планирования"</w:t>
            </w:r>
          </w:p>
        </w:tc>
      </w:tr>
      <w:tr w:rsidR="00CE3BF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CE3BFB" w:rsidRDefault="00CE3BFB">
            <w:pPr>
              <w:pStyle w:val="ConsPlusNormal"/>
            </w:pPr>
            <w:r>
              <w:t>Крузель Елена Ипполитовна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CE3BFB" w:rsidRDefault="00CE3BFB">
            <w:pPr>
              <w:pStyle w:val="ConsPlusNormal"/>
            </w:pPr>
            <w:r>
              <w:t>- начальник департамента планирования и мониторинга администрации города Перми</w:t>
            </w:r>
          </w:p>
        </w:tc>
      </w:tr>
      <w:tr w:rsidR="00CE3BF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CE3BFB" w:rsidRDefault="00CE3BFB">
            <w:pPr>
              <w:pStyle w:val="ConsPlusNormal"/>
            </w:pPr>
            <w:r>
              <w:t>Лапшин Дмитрий Юрьевич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CE3BFB" w:rsidRDefault="00CE3BFB">
            <w:pPr>
              <w:pStyle w:val="ConsPlusNormal"/>
            </w:pPr>
            <w:r>
              <w:t>- первый заместитель начальника департамента градостроительства и архитектуры администрации города Перми - главный архитектор</w:t>
            </w:r>
          </w:p>
        </w:tc>
      </w:tr>
      <w:tr w:rsidR="00CE3BF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CE3BFB" w:rsidRDefault="00CE3BFB">
            <w:pPr>
              <w:pStyle w:val="ConsPlusNormal"/>
            </w:pPr>
            <w:r>
              <w:t>Молоковских Александр Владимирович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CE3BFB" w:rsidRDefault="00CE3BFB">
            <w:pPr>
              <w:pStyle w:val="ConsPlusNormal"/>
            </w:pPr>
            <w:r>
              <w:t xml:space="preserve">- руководитель аппарата администрации города Перми, исполняющий обязанности заместителя главы администрации </w:t>
            </w:r>
            <w:r>
              <w:lastRenderedPageBreak/>
              <w:t>города Перми</w:t>
            </w:r>
          </w:p>
        </w:tc>
      </w:tr>
      <w:tr w:rsidR="00CE3BF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CE3BFB" w:rsidRDefault="00CE3BFB">
            <w:pPr>
              <w:pStyle w:val="ConsPlusNormal"/>
            </w:pPr>
            <w:r>
              <w:lastRenderedPageBreak/>
              <w:t>Половников Олег Сергеевич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CE3BFB" w:rsidRDefault="00CE3BFB">
            <w:pPr>
              <w:pStyle w:val="ConsPlusNormal"/>
            </w:pPr>
            <w:r>
              <w:t>- директор государственного казенного учреждения Пермского края "Институт регионального и городского планирования" (по согласованию)</w:t>
            </w:r>
          </w:p>
        </w:tc>
      </w:tr>
      <w:tr w:rsidR="00CE3BF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CE3BFB" w:rsidRDefault="00CE3BFB">
            <w:pPr>
              <w:pStyle w:val="ConsPlusNormal"/>
            </w:pPr>
            <w:r>
              <w:t>Субботин Игорь Александрович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CE3BFB" w:rsidRDefault="00CE3BFB">
            <w:pPr>
              <w:pStyle w:val="ConsPlusNormal"/>
            </w:pPr>
            <w:r>
              <w:t>- заместитель главы администрации города Перми</w:t>
            </w:r>
          </w:p>
        </w:tc>
      </w:tr>
      <w:tr w:rsidR="00CE3BF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CE3BFB" w:rsidRDefault="00CE3BFB">
            <w:pPr>
              <w:pStyle w:val="ConsPlusNormal"/>
            </w:pPr>
            <w:r>
              <w:t>Титяпкина Вера Сергеевна</w:t>
            </w:r>
          </w:p>
        </w:tc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:rsidR="00CE3BFB" w:rsidRDefault="00CE3BFB">
            <w:pPr>
              <w:pStyle w:val="ConsPlusNormal"/>
            </w:pPr>
            <w:r>
              <w:t>- начальник департамента финансов администрации города Перми</w:t>
            </w:r>
          </w:p>
        </w:tc>
      </w:tr>
    </w:tbl>
    <w:p w:rsidR="00CE3BFB" w:rsidRDefault="00CE3BFB">
      <w:pPr>
        <w:pStyle w:val="ConsPlusNormal"/>
        <w:jc w:val="both"/>
      </w:pPr>
    </w:p>
    <w:p w:rsidR="00CE3BFB" w:rsidRDefault="00CE3BFB">
      <w:pPr>
        <w:pStyle w:val="ConsPlusNormal"/>
        <w:jc w:val="both"/>
      </w:pPr>
    </w:p>
    <w:p w:rsidR="00CE3BFB" w:rsidRDefault="00CE3BFB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F06BB" w:rsidRDefault="003F06BB"/>
    <w:sectPr w:rsidR="003F06BB" w:rsidSect="001901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CE3BFB"/>
    <w:rsid w:val="003F06BB"/>
    <w:rsid w:val="007A540C"/>
    <w:rsid w:val="00CE3BFB"/>
    <w:rsid w:val="00F02E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right="4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6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3BFB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E3BFB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CE3BFB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168D708147762CC14850BE94BA5ED413ECD6DF8B2C70B5BF26F54D75C1D1E270C82121C80CDF7750F7B314987A9CBB75EB1D8FD776547BF8945EDB2f9tBE" TargetMode="External"/><Relationship Id="rId13" Type="http://schemas.openxmlformats.org/officeDocument/2006/relationships/hyperlink" Target="consultantplus://offline/ref=1168D708147762CC148515E45DC9B04A34C733F4B7C20008AA3A5280034D18724CC21449C389FB7209706518C6F792E71BFAD5F8687947B9f9t4E" TargetMode="External"/><Relationship Id="rId18" Type="http://schemas.openxmlformats.org/officeDocument/2006/relationships/hyperlink" Target="consultantplus://offline/ref=1168D708147762CC14850BE94BA5ED413ECD6DF8B2C50E5AF76654D75C1D1E270C82121C80CDF7750F7B314E8AA9CBB75EB1D8FD776547BF8945EDB2f9tBE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1168D708147762CC14850BE94BA5ED413ECD6DF8B2C4095DF56E54D75C1D1E270C82121C80CDF7750F7B314987A9CBB75EB1D8FD776547BF8945EDB2f9tBE" TargetMode="External"/><Relationship Id="rId7" Type="http://schemas.openxmlformats.org/officeDocument/2006/relationships/hyperlink" Target="consultantplus://offline/ref=1168D708147762CC14850BE94BA5ED413ECD6DF8B2C4095DF56E54D75C1D1E270C82121C80CDF7750F7B314987A9CBB75EB1D8FD776547BF8945EDB2f9tBE" TargetMode="External"/><Relationship Id="rId12" Type="http://schemas.openxmlformats.org/officeDocument/2006/relationships/hyperlink" Target="consultantplus://offline/ref=1168D708147762CC14850BE94BA5ED413ECD6DF8B2C20A5DF36A54D75C1D1E270C82121C80CDF7750F7B314987A9CBB75EB1D8FD776547BF8945EDB2f9tBE" TargetMode="External"/><Relationship Id="rId17" Type="http://schemas.openxmlformats.org/officeDocument/2006/relationships/hyperlink" Target="consultantplus://offline/ref=1168D708147762CC14850BE94BA5ED413ECD6DF8B2C50E5AF76654D75C1D1E270C82121C80CDF7750F7B314987A9CBB75EB1D8FD776547BF8945EDB2f9tBE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1168D708147762CC14850BE94BA5ED413ECD6DF8B2C70B5BF26F54D75C1D1E270C82121C80CDF7750F7B314987A9CBB75EB1D8FD776547BF8945EDB2f9tBE" TargetMode="External"/><Relationship Id="rId20" Type="http://schemas.openxmlformats.org/officeDocument/2006/relationships/hyperlink" Target="consultantplus://offline/ref=1168D708147762CC14850BE94BA5ED413ECD6DF8B2C70B5BF26F54D75C1D1E270C82121C80CDF7750F7B314987A9CBB75EB1D8FD776547BF8945EDB2f9tB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168D708147762CC14850BE94BA5ED413ECD6DF8B2C50358FE6854D75C1D1E270C82121C80CDF7750F7B314987A9CBB75EB1D8FD776547BF8945EDB2f9tBE" TargetMode="External"/><Relationship Id="rId11" Type="http://schemas.openxmlformats.org/officeDocument/2006/relationships/hyperlink" Target="consultantplus://offline/ref=1168D708147762CC14850BE94BA5ED413ECD6DF8B2C00B56F06D54D75C1D1E270C82121C80CDF7750F7B314987A9CBB75EB1D8FD776547BF8945EDB2f9tBE" TargetMode="External"/><Relationship Id="rId24" Type="http://schemas.openxmlformats.org/officeDocument/2006/relationships/theme" Target="theme/theme1.xml"/><Relationship Id="rId5" Type="http://schemas.openxmlformats.org/officeDocument/2006/relationships/hyperlink" Target="consultantplus://offline/ref=1168D708147762CC14850BE94BA5ED413ECD6DF8B2C50C5BF56754D75C1D1E270C82121C80CDF7750F7B314987A9CBB75EB1D8FD776547BF8945EDB2f9tBE" TargetMode="External"/><Relationship Id="rId15" Type="http://schemas.openxmlformats.org/officeDocument/2006/relationships/hyperlink" Target="consultantplus://offline/ref=1168D708147762CC14850BE94BA5ED413ECD6DF8B2C4095DF56E54D75C1D1E270C82121C80CDF7750F7B314987A9CBB75EB1D8FD776547BF8945EDB2f9tBE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1168D708147762CC14850BE94BA5ED413ECD6DF8B2C60F5FF56B54D75C1D1E270C82121C80CDF7750F7B314987A9CBB75EB1D8FD776547BF8945EDB2f9tBE" TargetMode="External"/><Relationship Id="rId19" Type="http://schemas.openxmlformats.org/officeDocument/2006/relationships/hyperlink" Target="consultantplus://offline/ref=1168D708147762CC14850BE94BA5ED413ECD6DF8BBC2085EF66509DD544412250B8D4D0B8784FB740F7B334B89F6CEA24FE9D4FD687B43A59547EFfBt3E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1168D708147762CC14850BE94BA5ED413ECD6DF8B2C70E57F76A54D75C1D1E270C82121C80CDF7750F7B314987A9CBB75EB1D8FD776547BF8945EDB2f9tBE" TargetMode="External"/><Relationship Id="rId14" Type="http://schemas.openxmlformats.org/officeDocument/2006/relationships/hyperlink" Target="consultantplus://offline/ref=1168D708147762CC14850BE94BA5ED413ECD6DF8B2C50E5AF76654D75C1D1E270C82121C80CDF7750F7B314987A9CBB75EB1D8FD776547BF8945EDB2f9tBE" TargetMode="External"/><Relationship Id="rId22" Type="http://schemas.openxmlformats.org/officeDocument/2006/relationships/hyperlink" Target="consultantplus://offline/ref=1168D708147762CC14850BE94BA5ED413ECD6DF8B2C20A5DF36A54D75C1D1E270C82121C80CDF7750F7B314987A9CBB75EB1D8FD776547BF8945EDB2f9t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2657</Words>
  <Characters>15147</Characters>
  <Application>Microsoft Office Word</Application>
  <DocSecurity>0</DocSecurity>
  <Lines>126</Lines>
  <Paragraphs>35</Paragraphs>
  <ScaleCrop>false</ScaleCrop>
  <Company>ДПиР</Company>
  <LinksUpToDate>false</LinksUpToDate>
  <CharactersWithSpaces>17769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ponosova-li</dc:creator>
  <cp:lastModifiedBy>ponosova-li</cp:lastModifiedBy>
  <cp:revision>1</cp:revision>
  <dcterms:created xsi:type="dcterms:W3CDTF">2023-04-11T04:45:00Z</dcterms:created>
  <dcterms:modified xsi:type="dcterms:W3CDTF">2023-04-11T04:45:00Z</dcterms:modified>
</cp:coreProperties>
</file>